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8F2010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0" w:name="_Hlk83713645"/>
      <w:r w:rsidR="008F2010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8F2010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</w:t>
      </w:r>
      <w:r w:rsidR="00AA2AB0"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8F2010">
        <w:rPr>
          <w:rFonts w:ascii="Times New Roman" w:hAnsi="Times New Roman" w:cs="Times New Roman"/>
          <w:sz w:val="28"/>
          <w:szCs w:val="28"/>
        </w:rPr>
        <w:t xml:space="preserve">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>Самарская область,</w:t>
      </w:r>
      <w:r w:rsidR="00AA2AB0">
        <w:rPr>
          <w:rFonts w:ascii="Times New Roman" w:hAnsi="Times New Roman" w:cs="Times New Roman"/>
          <w:sz w:val="28"/>
          <w:szCs w:val="28"/>
        </w:rPr>
        <w:t xml:space="preserve">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DC48D4">
        <w:rPr>
          <w:rFonts w:ascii="Times New Roman" w:hAnsi="Times New Roman" w:cs="Times New Roman"/>
          <w:sz w:val="28"/>
          <w:szCs w:val="28"/>
        </w:rPr>
        <w:t>А</w:t>
      </w:r>
      <w:r w:rsidR="0038450A">
        <w:rPr>
          <w:rFonts w:ascii="Times New Roman" w:hAnsi="Times New Roman" w:cs="Times New Roman"/>
          <w:sz w:val="28"/>
          <w:szCs w:val="28"/>
        </w:rPr>
        <w:t xml:space="preserve"> (каб.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hyperlink r:id="rId5" w:history="1"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A2AB0">
        <w:rPr>
          <w:rFonts w:ascii="Times New Roman" w:hAnsi="Times New Roman" w:cs="Times New Roman"/>
          <w:sz w:val="28"/>
          <w:szCs w:val="28"/>
        </w:rPr>
        <w:t xml:space="preserve"> (с отметкой «Для отдела контроля»)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</w:t>
      </w:r>
      <w:r w:rsidR="00AA2AB0">
        <w:rPr>
          <w:rFonts w:ascii="Times New Roman" w:hAnsi="Times New Roman" w:cs="Times New Roman"/>
          <w:sz w:val="28"/>
          <w:szCs w:val="28"/>
        </w:rPr>
        <w:t>мацию можно по телефону: 8 (846-63) 2-22-10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AA2A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AA2AB0">
        <w:rPr>
          <w:rFonts w:ascii="Times New Roman" w:hAnsi="Times New Roman" w:cs="Times New Roman"/>
          <w:sz w:val="28"/>
          <w:szCs w:val="28"/>
        </w:rPr>
        <w:t>29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</w:t>
      </w:r>
      <w:r w:rsidR="00A06667">
        <w:rPr>
          <w:rFonts w:ascii="Times New Roman" w:hAnsi="Times New Roman" w:cs="Times New Roman"/>
          <w:sz w:val="28"/>
          <w:szCs w:val="28"/>
        </w:rPr>
        <w:t>3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AA2AB0">
        <w:rPr>
          <w:rFonts w:ascii="Times New Roman" w:hAnsi="Times New Roman" w:cs="Times New Roman"/>
          <w:sz w:val="28"/>
          <w:szCs w:val="28"/>
        </w:rPr>
        <w:t>1</w:t>
      </w:r>
      <w:r w:rsidR="00A06667">
        <w:rPr>
          <w:rFonts w:ascii="Times New Roman" w:hAnsi="Times New Roman" w:cs="Times New Roman"/>
          <w:sz w:val="28"/>
          <w:szCs w:val="28"/>
        </w:rPr>
        <w:t>3</w:t>
      </w:r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</w:t>
      </w:r>
      <w:r w:rsidR="00A06667">
        <w:rPr>
          <w:rFonts w:ascii="Times New Roman" w:hAnsi="Times New Roman" w:cs="Times New Roman"/>
          <w:sz w:val="28"/>
          <w:szCs w:val="28"/>
        </w:rPr>
        <w:t>3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97586B" w:rsidRPr="0097586B" w:rsidRDefault="0097586B" w:rsidP="00AA2AB0">
      <w:pPr>
        <w:pStyle w:val="a5"/>
        <w:shd w:val="clear" w:color="auto" w:fill="FFFFFF"/>
        <w:spacing w:after="0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:rsidR="0097586B" w:rsidRPr="00AF1C22" w:rsidRDefault="0097586B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C22">
        <w:rPr>
          <w:rFonts w:ascii="Times New Roman" w:hAnsi="Times New Roman" w:cs="Times New Roman"/>
          <w:sz w:val="28"/>
          <w:szCs w:val="28"/>
        </w:rPr>
        <w:t xml:space="preserve">Программа предусматривает комплекс мероприятий по профилактике нарушений обязательных требований, требований, установленных муниципальными правовыми актами в </w:t>
      </w:r>
      <w:r w:rsidR="00AF1C22">
        <w:rPr>
          <w:rFonts w:ascii="Times New Roman" w:hAnsi="Times New Roman" w:cs="Times New Roman"/>
          <w:sz w:val="28"/>
          <w:szCs w:val="28"/>
        </w:rPr>
        <w:t>области жилищного законодательства</w:t>
      </w:r>
      <w:r w:rsidRPr="00AF1C22">
        <w:rPr>
          <w:rFonts w:ascii="Times New Roman" w:hAnsi="Times New Roman" w:cs="Times New Roman"/>
          <w:sz w:val="28"/>
          <w:szCs w:val="28"/>
        </w:rPr>
        <w:t>.</w:t>
      </w:r>
    </w:p>
    <w:p w:rsidR="0097586B" w:rsidRPr="008B31B0" w:rsidRDefault="0097586B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C22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профилактических мероприятий должно способствовать улучшению в целом ситуации, снижению количества выявляемых нарушений обязательных требований в </w:t>
      </w:r>
      <w:r w:rsidR="00AF1C22">
        <w:rPr>
          <w:rFonts w:ascii="Times New Roman" w:hAnsi="Times New Roman" w:cs="Times New Roman"/>
          <w:sz w:val="28"/>
          <w:szCs w:val="28"/>
        </w:rPr>
        <w:t>области жилищного законодательства</w:t>
      </w:r>
      <w:r w:rsidRPr="00AF1C22">
        <w:rPr>
          <w:rFonts w:ascii="Times New Roman" w:hAnsi="Times New Roman" w:cs="Times New Roman"/>
          <w:sz w:val="28"/>
          <w:szCs w:val="28"/>
        </w:rPr>
        <w:t>, а также формированию единого понимания обязательных требований у всех участников контрольной деятельности.</w:t>
      </w:r>
    </w:p>
    <w:p w:rsidR="00AA2AB0" w:rsidRPr="00AA2AB0" w:rsidRDefault="00AA2AB0" w:rsidP="00AA2AB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A2AB0">
        <w:rPr>
          <w:rFonts w:ascii="Times New Roman" w:hAnsi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нарушения санитарно-эпидемиологических требований к эксплуатации жилых помещений муниципального жилищного фонда;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нарушения нормативного уровня или режима обеспечения населения коммунальными услугами;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нарушения порядка расчета и корректировки платы за предоставленные коммунальные услуги;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предупреждение нарушений обязательных требований, требований установленных муниципальными правовыми актами при проведении контроля;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минимизация рисков возникновения нарушений обязательных требований и требований</w:t>
      </w:r>
      <w:r w:rsidR="00A06667">
        <w:rPr>
          <w:rFonts w:ascii="Times New Roman" w:hAnsi="Times New Roman"/>
          <w:color w:val="000000"/>
          <w:sz w:val="28"/>
          <w:szCs w:val="28"/>
        </w:rPr>
        <w:t>,</w:t>
      </w:r>
      <w:r w:rsidRPr="00AA2AB0">
        <w:rPr>
          <w:rFonts w:ascii="Times New Roman" w:hAnsi="Times New Roman"/>
          <w:color w:val="000000"/>
          <w:sz w:val="28"/>
          <w:szCs w:val="28"/>
        </w:rPr>
        <w:t xml:space="preserve"> установленных муниципальными правовыми актами;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повышение прозрачности системы муниципального контроля и эффективности осуществления муниципального контроля;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формирования одинакового понимания обязательных требований, требований, установленных муниципальными правовыми актами, организациями, осуществляющими деятельность на территории городского округа Кинель, гражданами и специалистами отдела муниципального контроля, осущест</w:t>
      </w:r>
      <w:r>
        <w:rPr>
          <w:rFonts w:ascii="Times New Roman" w:hAnsi="Times New Roman"/>
          <w:color w:val="000000"/>
          <w:sz w:val="28"/>
          <w:szCs w:val="28"/>
        </w:rPr>
        <w:t>вляющими муниципальный контроль;</w:t>
      </w:r>
    </w:p>
    <w:p w:rsidR="00AA2AB0" w:rsidRPr="00AA2AB0" w:rsidRDefault="00AA2AB0" w:rsidP="00AA2AB0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A2AB0">
        <w:rPr>
          <w:rFonts w:ascii="Times New Roman" w:hAnsi="Times New Roman"/>
          <w:color w:val="000000"/>
          <w:sz w:val="28"/>
          <w:szCs w:val="28"/>
        </w:rPr>
        <w:t>осуществление планирования и проведения профилактики нарушений обязательных требований, требований установленных муниципальными правовыми актами на основе принципов их понятности и информационной открытости.</w:t>
      </w:r>
    </w:p>
    <w:p w:rsidR="009B5797" w:rsidRPr="009B5797" w:rsidRDefault="007A11D8" w:rsidP="009B579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797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A11D8" w:rsidRPr="009B5797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Контактный телефон (телефоны): 8 (846</w:t>
      </w:r>
      <w:r w:rsidR="00AA2AB0">
        <w:rPr>
          <w:rFonts w:ascii="Times New Roman" w:hAnsi="Times New Roman" w:cs="Times New Roman"/>
          <w:sz w:val="28"/>
          <w:szCs w:val="28"/>
        </w:rPr>
        <w:t>-63) 6-22-97; 8 (846-63) 2-22-10.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официального сайта: кинельгород.рф.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AA2AB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63F10A8"/>
    <w:multiLevelType w:val="hybridMultilevel"/>
    <w:tmpl w:val="5A2CE2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45480474">
    <w:abstractNumId w:val="0"/>
  </w:num>
  <w:num w:numId="2" w16cid:durableId="2048481196">
    <w:abstractNumId w:val="1"/>
  </w:num>
  <w:num w:numId="3" w16cid:durableId="491675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8D4"/>
    <w:rsid w:val="00000CDF"/>
    <w:rsid w:val="0001194C"/>
    <w:rsid w:val="000156C4"/>
    <w:rsid w:val="002B036F"/>
    <w:rsid w:val="003816EC"/>
    <w:rsid w:val="0038450A"/>
    <w:rsid w:val="004917C6"/>
    <w:rsid w:val="0067084F"/>
    <w:rsid w:val="00767159"/>
    <w:rsid w:val="0077176C"/>
    <w:rsid w:val="0077648E"/>
    <w:rsid w:val="007A11D8"/>
    <w:rsid w:val="007E694F"/>
    <w:rsid w:val="008B31B0"/>
    <w:rsid w:val="008D2BA2"/>
    <w:rsid w:val="008E09E2"/>
    <w:rsid w:val="008F2010"/>
    <w:rsid w:val="00903DE8"/>
    <w:rsid w:val="00904121"/>
    <w:rsid w:val="0097586B"/>
    <w:rsid w:val="0099771E"/>
    <w:rsid w:val="009A16B2"/>
    <w:rsid w:val="009B5797"/>
    <w:rsid w:val="009C0880"/>
    <w:rsid w:val="00A06667"/>
    <w:rsid w:val="00A805C0"/>
    <w:rsid w:val="00AA2AB0"/>
    <w:rsid w:val="00AB1BA0"/>
    <w:rsid w:val="00AF1C22"/>
    <w:rsid w:val="00B910A9"/>
    <w:rsid w:val="00C44ED5"/>
    <w:rsid w:val="00C72D4D"/>
    <w:rsid w:val="00DC48D4"/>
    <w:rsid w:val="00DD5CBB"/>
    <w:rsid w:val="00F16F6E"/>
    <w:rsid w:val="00F22CFE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FBBBA"/>
  <w15:docId w15:val="{1D3617EF-2182-487C-8660-6BE067A4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cp:lastPrinted>2022-09-22T06:52:00Z</cp:lastPrinted>
  <dcterms:created xsi:type="dcterms:W3CDTF">2023-09-24T07:39:00Z</dcterms:created>
  <dcterms:modified xsi:type="dcterms:W3CDTF">2023-09-28T09:18:00Z</dcterms:modified>
</cp:coreProperties>
</file>